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A" w:rsidRPr="00C00AF6" w:rsidRDefault="00B961BA">
      <w:pPr>
        <w:rPr>
          <w:rStyle w:val="pp-headline-item"/>
          <w:color w:val="000000" w:themeColor="text1"/>
          <w:sz w:val="28"/>
          <w:szCs w:val="28"/>
        </w:rPr>
      </w:pPr>
      <w:r w:rsidRPr="00C00AF6">
        <w:rPr>
          <w:rStyle w:val="pp-headline-item"/>
          <w:color w:val="000000" w:themeColor="text1"/>
          <w:sz w:val="28"/>
          <w:szCs w:val="28"/>
        </w:rPr>
        <w:t>Directions to:</w:t>
      </w:r>
    </w:p>
    <w:p w:rsidR="00B961BA" w:rsidRPr="00C00AF6" w:rsidRDefault="00B961BA">
      <w:pPr>
        <w:rPr>
          <w:rStyle w:val="pp-headline-item"/>
          <w:color w:val="000000" w:themeColor="text1"/>
        </w:rPr>
      </w:pPr>
    </w:p>
    <w:p w:rsidR="00B961BA" w:rsidRDefault="00B961BA">
      <w:pPr>
        <w:rPr>
          <w:rStyle w:val="pp-headline-item"/>
          <w:b/>
          <w:color w:val="000000" w:themeColor="text1"/>
          <w:sz w:val="32"/>
          <w:szCs w:val="32"/>
        </w:rPr>
      </w:pPr>
      <w:r w:rsidRPr="00C00AF6">
        <w:rPr>
          <w:rStyle w:val="pp-headline-item"/>
          <w:b/>
          <w:color w:val="000000" w:themeColor="text1"/>
          <w:sz w:val="32"/>
          <w:szCs w:val="32"/>
        </w:rPr>
        <w:t>Wickham Hall</w:t>
      </w:r>
    </w:p>
    <w:p w:rsidR="00C00AF6" w:rsidRPr="00C00AF6" w:rsidRDefault="00C00AF6">
      <w:pPr>
        <w:rPr>
          <w:rStyle w:val="pp-headline-item"/>
          <w:b/>
          <w:color w:val="000000" w:themeColor="text1"/>
          <w:sz w:val="32"/>
          <w:szCs w:val="32"/>
        </w:rPr>
      </w:pPr>
      <w:r>
        <w:rPr>
          <w:rStyle w:val="pp-headline-item"/>
          <w:b/>
          <w:color w:val="000000" w:themeColor="text1"/>
          <w:sz w:val="32"/>
          <w:szCs w:val="32"/>
        </w:rPr>
        <w:t>Sussex Room</w:t>
      </w:r>
    </w:p>
    <w:p w:rsidR="00622D3D" w:rsidRPr="00C00AF6" w:rsidRDefault="0016449F">
      <w:pPr>
        <w:rPr>
          <w:rStyle w:val="pp-headline-item"/>
          <w:b/>
          <w:color w:val="000000" w:themeColor="text1"/>
          <w:sz w:val="32"/>
          <w:szCs w:val="32"/>
        </w:rPr>
      </w:pPr>
      <w:r w:rsidRPr="00C00AF6">
        <w:rPr>
          <w:rStyle w:val="pp-headline-item"/>
          <w:b/>
          <w:color w:val="000000" w:themeColor="text1"/>
          <w:sz w:val="32"/>
          <w:szCs w:val="32"/>
        </w:rPr>
        <w:t>Sussex Road, West Wickham, Kent BR4 0JX ‎</w:t>
      </w:r>
    </w:p>
    <w:p w:rsidR="00B961BA" w:rsidRPr="00C00AF6" w:rsidRDefault="00B961BA">
      <w:pPr>
        <w:rPr>
          <w:rStyle w:val="pp-headline-item"/>
          <w:color w:val="000000" w:themeColor="text1"/>
          <w:sz w:val="32"/>
          <w:szCs w:val="32"/>
        </w:rPr>
      </w:pPr>
    </w:p>
    <w:p w:rsidR="00B961BA" w:rsidRPr="00B961BA" w:rsidRDefault="00B961BA" w:rsidP="00B961BA">
      <w:pPr>
        <w:spacing w:after="0" w:line="240" w:lineRule="auto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>Sussex Road is a narrow road and parking is not easy so I suggest you park off the High Street. There is M&amp;S Simply Food (£1 for 90 minutes but it is refunded if you spend £3.) Or above Sainsbury’s - entrance off Manor Road and it's FOC for 2 hours or possibly the easiest is the public car park behind Carpet</w:t>
      </w:r>
      <w:r w:rsidRPr="00C00AF6">
        <w:rPr>
          <w:rFonts w:eastAsia="Times New Roman"/>
          <w:color w:val="000000" w:themeColor="text1"/>
          <w:sz w:val="32"/>
          <w:szCs w:val="32"/>
          <w:lang w:val="en-US" w:eastAsia="en-GB"/>
        </w:rPr>
        <w:t xml:space="preserve"> R</w:t>
      </w:r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 xml:space="preserve">ight (old Woolworths). It’s 50p an hour. The Exit is almost opposite Sussex Road, </w:t>
      </w:r>
      <w:proofErr w:type="gramStart"/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>look</w:t>
      </w:r>
      <w:proofErr w:type="gramEnd"/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 xml:space="preserve"> across the High Street and slightly left. There is </w:t>
      </w:r>
      <w:proofErr w:type="spellStart"/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>Killicks</w:t>
      </w:r>
      <w:proofErr w:type="spellEnd"/>
      <w:r w:rsidRPr="00B961BA">
        <w:rPr>
          <w:rFonts w:eastAsia="Times New Roman"/>
          <w:color w:val="000000" w:themeColor="text1"/>
          <w:sz w:val="32"/>
          <w:szCs w:val="32"/>
          <w:lang w:val="en-US" w:eastAsia="en-GB"/>
        </w:rPr>
        <w:t xml:space="preserve"> on one corner and the Curry Restaurant on the other. All about 2 minutes away from the hall.</w:t>
      </w:r>
    </w:p>
    <w:p w:rsidR="00B961BA" w:rsidRPr="009B79A4" w:rsidRDefault="009B79A4" w:rsidP="00B961BA">
      <w:pPr>
        <w:spacing w:after="15" w:line="240" w:lineRule="auto"/>
        <w:rPr>
          <w:rFonts w:eastAsia="Times New Roman"/>
          <w:b/>
          <w:color w:val="000000" w:themeColor="text1"/>
          <w:sz w:val="32"/>
          <w:szCs w:val="32"/>
          <w:lang w:val="en-US" w:eastAsia="en-GB"/>
        </w:rPr>
      </w:pPr>
      <w:r w:rsidRPr="009B79A4">
        <w:rPr>
          <w:rFonts w:eastAsia="Times New Roman"/>
          <w:b/>
          <w:color w:val="000000" w:themeColor="text1"/>
          <w:sz w:val="32"/>
          <w:szCs w:val="32"/>
          <w:lang w:val="en-US" w:eastAsia="en-GB"/>
        </w:rPr>
        <w:t>Please walk to the end of the Wickham Hall building as we use the last door by the ramp.</w:t>
      </w:r>
    </w:p>
    <w:p w:rsidR="009B79A4" w:rsidRDefault="009B79A4" w:rsidP="00B961BA">
      <w:pPr>
        <w:spacing w:after="15" w:line="240" w:lineRule="auto"/>
        <w:rPr>
          <w:rFonts w:eastAsia="Times New Roman"/>
          <w:color w:val="000000" w:themeColor="text1"/>
          <w:sz w:val="32"/>
          <w:szCs w:val="32"/>
          <w:lang w:val="en-US" w:eastAsia="en-GB"/>
        </w:rPr>
      </w:pPr>
    </w:p>
    <w:p w:rsidR="00D470DC" w:rsidRPr="00C00AF6" w:rsidRDefault="00D470DC" w:rsidP="00B961BA">
      <w:pPr>
        <w:spacing w:after="15" w:line="240" w:lineRule="auto"/>
        <w:rPr>
          <w:rFonts w:eastAsia="Times New Roman"/>
          <w:color w:val="000000" w:themeColor="text1"/>
          <w:sz w:val="32"/>
          <w:szCs w:val="32"/>
          <w:lang w:val="en-US" w:eastAsia="en-GB"/>
        </w:rPr>
      </w:pPr>
    </w:p>
    <w:p w:rsidR="00B961BA" w:rsidRPr="00C00AF6" w:rsidRDefault="00B961BA" w:rsidP="00B961BA">
      <w:pPr>
        <w:spacing w:after="15" w:line="240" w:lineRule="auto"/>
        <w:rPr>
          <w:rFonts w:eastAsia="Times New Roman"/>
          <w:color w:val="800080"/>
          <w:sz w:val="32"/>
          <w:szCs w:val="32"/>
          <w:lang w:val="en-US" w:eastAsia="en-GB"/>
        </w:rPr>
      </w:pPr>
    </w:p>
    <w:p w:rsidR="00B961BA" w:rsidRPr="00B961BA" w:rsidRDefault="00B961BA" w:rsidP="00B961BA">
      <w:pPr>
        <w:spacing w:after="15" w:line="240" w:lineRule="auto"/>
        <w:rPr>
          <w:rFonts w:eastAsia="Times New Roman"/>
          <w:color w:val="800080"/>
          <w:sz w:val="32"/>
          <w:szCs w:val="32"/>
          <w:lang w:eastAsia="en-GB"/>
        </w:rPr>
      </w:pPr>
    </w:p>
    <w:p w:rsidR="00B961BA" w:rsidRPr="00C00AF6" w:rsidRDefault="00B961BA">
      <w:pPr>
        <w:rPr>
          <w:sz w:val="32"/>
          <w:szCs w:val="32"/>
        </w:rPr>
      </w:pPr>
    </w:p>
    <w:sectPr w:rsidR="00B961BA" w:rsidRPr="00C0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F"/>
    <w:rsid w:val="0016449F"/>
    <w:rsid w:val="001716AE"/>
    <w:rsid w:val="00622D3D"/>
    <w:rsid w:val="00663763"/>
    <w:rsid w:val="009B79A4"/>
    <w:rsid w:val="00B961BA"/>
    <w:rsid w:val="00C00AF6"/>
    <w:rsid w:val="00D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16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16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2" w:space="0" w:color="CDCDCD"/>
                                          </w:divBdr>
                                          <w:divsChild>
                                            <w:div w:id="4425006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418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  <w:div w:id="1213424079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</w:divsChild>
        </w:div>
        <w:div w:id="399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617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7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0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3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4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single" w:sz="6" w:space="0" w:color="CBCBCB"/>
                                        <w:right w:val="single" w:sz="6" w:space="0" w:color="CBCBCB"/>
                                      </w:divBdr>
                                      <w:divsChild>
                                        <w:div w:id="15255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3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8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9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6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75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4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8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50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3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33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95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1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8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2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5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96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95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9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7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0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3918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9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9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BEBEB"/>
                            <w:right w:val="none" w:sz="0" w:space="0" w:color="auto"/>
                          </w:divBdr>
                          <w:divsChild>
                            <w:div w:id="13960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039">
                              <w:marLeft w:val="66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58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395">
                                      <w:marLeft w:val="120"/>
                                      <w:marRight w:val="3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7317">
                                          <w:marLeft w:val="54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613636">
                                      <w:marLeft w:val="690"/>
                                      <w:marRight w:val="4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5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4134">
                                      <w:marLeft w:val="120"/>
                                      <w:marRight w:val="3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760">
                                          <w:marLeft w:val="54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0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19753">
                                      <w:marLeft w:val="690"/>
                                      <w:marRight w:val="4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122">
                                      <w:marLeft w:val="120"/>
                                      <w:marRight w:val="3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9058">
                                          <w:marLeft w:val="54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155152">
                                      <w:marLeft w:val="690"/>
                                      <w:marRight w:val="4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79983">
                              <w:marLeft w:val="66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10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9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66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9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5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1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518558">
                                      <w:marLeft w:val="390"/>
                                      <w:marRight w:val="15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5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3093">
                                                      <w:marLeft w:val="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25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0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8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3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4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1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961">
                          <w:marLeft w:val="3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63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3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6" w:color="DCDCDC"/>
                            <w:bottom w:val="single" w:sz="6" w:space="0" w:color="DCDCDC"/>
                            <w:right w:val="single" w:sz="6" w:space="6" w:color="DCDCDC"/>
                          </w:divBdr>
                          <w:divsChild>
                            <w:div w:id="3832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6" w:color="DCDCDC"/>
                            <w:bottom w:val="single" w:sz="6" w:space="0" w:color="DCDCDC"/>
                            <w:right w:val="single" w:sz="6" w:space="6" w:color="DCDCDC"/>
                          </w:divBdr>
                          <w:divsChild>
                            <w:div w:id="11961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Porteous</dc:creator>
  <cp:lastModifiedBy>Pippa Plumtree</cp:lastModifiedBy>
  <cp:revision>1</cp:revision>
  <cp:lastPrinted>2015-01-08T11:44:00Z</cp:lastPrinted>
  <dcterms:created xsi:type="dcterms:W3CDTF">2017-09-27T11:46:00Z</dcterms:created>
  <dcterms:modified xsi:type="dcterms:W3CDTF">2017-09-27T11:46:00Z</dcterms:modified>
</cp:coreProperties>
</file>